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公文黑体" w:cs="Times New Roman"/>
          <w:lang w:val="en-US" w:eastAsia="zh-CN"/>
        </w:rPr>
      </w:pPr>
      <w:r>
        <w:rPr>
          <w:rFonts w:hint="default" w:ascii="Times New Roman" w:hAnsi="Times New Roman" w:eastAsia="方正公文黑体" w:cs="Times New Roman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  <w:t>年荔湾区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彩虹街道</w:t>
      </w:r>
      <w:r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  <w:t>公开招聘编外人员岗位需求表</w:t>
      </w:r>
    </w:p>
    <w:tbl>
      <w:tblPr>
        <w:tblStyle w:val="5"/>
        <w:tblW w:w="151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034"/>
        <w:gridCol w:w="2070"/>
        <w:gridCol w:w="1231"/>
        <w:gridCol w:w="439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禁毒专职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大专以上学历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无专业限制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年龄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18岁以上，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</w:rPr>
              <w:t>周岁以下（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1983年1月1日以后</w:t>
            </w:r>
            <w:r>
              <w:rPr>
                <w:rFonts w:ascii="宋体" w:hAnsi="宋体" w:eastAsia="宋体" w:cs="宋体"/>
                <w:sz w:val="24"/>
                <w:szCs w:val="24"/>
              </w:rPr>
              <w:t>）。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从事</w:t>
            </w:r>
            <w:r>
              <w:rPr>
                <w:rFonts w:ascii="宋体" w:hAnsi="宋体" w:eastAsia="宋体" w:cs="宋体"/>
                <w:sz w:val="24"/>
                <w:szCs w:val="24"/>
              </w:rPr>
              <w:t>社区戒毒康复禁毒工作，需常与社区民警及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社区工作人员</w:t>
            </w:r>
            <w:r>
              <w:rPr>
                <w:rFonts w:ascii="宋体" w:hAnsi="宋体" w:eastAsia="宋体" w:cs="宋体"/>
                <w:sz w:val="24"/>
                <w:szCs w:val="24"/>
              </w:rPr>
              <w:t>一起上门了解社区戒毒康复人员情况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具有中华人民共和国国籍，遵守宪法和法律；具备良好的品行和职业道德，具有良好的服务意识；服从管理，具有较强工作责任感及保密意识；没有违法违纪行为，没有受过任何处分，没有参与邪教活动；辖区派出所负责政审工作并加盖公章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2.具有国家承认的大专以上学历。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3.持有社工证或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有禁毒</w:t>
            </w:r>
            <w:r>
              <w:rPr>
                <w:rFonts w:ascii="宋体" w:hAnsi="宋体" w:eastAsia="宋体" w:cs="宋体"/>
                <w:sz w:val="24"/>
                <w:szCs w:val="24"/>
              </w:rPr>
              <w:t>工作经验者优先。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.身体健康，具有履行禁毒工作职责的身体条件和工作能力。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6.具备较全面的法律基础知识及文字表达能力，一定的禁毒专业知识技能；有较强的组织协调、沟通能力，熟悉电脑基本操作。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宋体" w:cs="Times New Roman"/>
          <w:sz w:val="21"/>
          <w:szCs w:val="21"/>
          <w:lang w:eastAsia="zh-CN"/>
        </w:rPr>
        <w:sectPr>
          <w:pgSz w:w="16838" w:h="11906" w:orient="landscape"/>
          <w:pgMar w:top="1134" w:right="850" w:bottom="1134" w:left="850" w:header="851" w:footer="567" w:gutter="0"/>
          <w:cols w:space="720" w:num="1"/>
          <w:docGrid w:type="linesAndChars" w:linePitch="602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jg5NmNhMzYzYmM3YmRmNzk0MjE1YzY1MTQ1NDIifQ=="/>
  </w:docVars>
  <w:rsids>
    <w:rsidRoot w:val="320F3EF4"/>
    <w:rsid w:val="015D2316"/>
    <w:rsid w:val="05171224"/>
    <w:rsid w:val="1299613E"/>
    <w:rsid w:val="22F31B80"/>
    <w:rsid w:val="320F3EF4"/>
    <w:rsid w:val="3EC32302"/>
    <w:rsid w:val="72BB015E"/>
    <w:rsid w:val="772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382</Characters>
  <Lines>0</Lines>
  <Paragraphs>0</Paragraphs>
  <TotalTime>6</TotalTime>
  <ScaleCrop>false</ScaleCrop>
  <LinksUpToDate>false</LinksUpToDate>
  <CharactersWithSpaces>383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2023-02-21T02:40:00Z</dcterms:created>
  <dc:creator>宝儿</dc:creator>
  <cp:lastModifiedBy>彩虹街党政办_叶伟婷</cp:lastModifiedBy>
  <dcterms:modified xsi:type="dcterms:W3CDTF">2023-05-11T10:20:40Z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7A886E22F37A4AA4BA4D7E55DCBD3ED1_13</vt:lpwstr>
  </property>
</Properties>
</file>